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E3" w:rsidRDefault="00D96154">
      <w:pPr>
        <w:pStyle w:val="Bodytext20"/>
        <w:shd w:val="clear" w:color="auto" w:fill="auto"/>
      </w:pPr>
      <w:r>
        <w:t>УПРАВЛЕНИЕ ПО ВИНОГРАДАРСТВУ, ВИНОДЕЛИЮ И АЛКОГОЛЬНОЙ ПРОМЫШЛЕННОСТИ КРАСНОДАРСКОГО КРАЯ</w:t>
      </w:r>
    </w:p>
    <w:p w:rsidR="001316E3" w:rsidRDefault="00D96154">
      <w:pPr>
        <w:pStyle w:val="1"/>
        <w:shd w:val="clear" w:color="auto" w:fill="auto"/>
        <w:ind w:left="20"/>
        <w:sectPr w:rsidR="001316E3">
          <w:headerReference w:type="default" r:id="rId8"/>
          <w:type w:val="continuous"/>
          <w:pgSz w:w="11909" w:h="16838"/>
          <w:pgMar w:top="1681" w:right="1379" w:bottom="1681" w:left="1451" w:header="0" w:footer="3" w:gutter="0"/>
          <w:cols w:num="2" w:space="720" w:equalWidth="0">
            <w:col w:w="4332" w:space="2004"/>
            <w:col w:w="2742"/>
          </w:cols>
          <w:noEndnote/>
          <w:titlePg/>
          <w:docGrid w:linePitch="360"/>
        </w:sectPr>
      </w:pPr>
      <w:r>
        <w:lastRenderedPageBreak/>
        <w:t xml:space="preserve">Главам муниципальных образований Краснодарского края </w:t>
      </w:r>
    </w:p>
    <w:p w:rsidR="001316E3" w:rsidRDefault="001316E3">
      <w:pPr>
        <w:spacing w:line="189" w:lineRule="exact"/>
        <w:rPr>
          <w:sz w:val="15"/>
          <w:szCs w:val="15"/>
        </w:rPr>
      </w:pPr>
    </w:p>
    <w:p w:rsidR="001316E3" w:rsidRDefault="001316E3">
      <w:pPr>
        <w:rPr>
          <w:sz w:val="2"/>
          <w:szCs w:val="2"/>
        </w:rPr>
        <w:sectPr w:rsidR="001316E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16E3" w:rsidRDefault="0081396C">
      <w:pPr>
        <w:framePr w:h="540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828925" cy="342900"/>
            <wp:effectExtent l="0" t="0" r="9525" b="0"/>
            <wp:docPr id="2" name="Рисунок 1" descr="C:\Users\RUDENK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DENK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E3" w:rsidRDefault="001316E3">
      <w:pPr>
        <w:rPr>
          <w:sz w:val="2"/>
          <w:szCs w:val="2"/>
        </w:rPr>
      </w:pPr>
    </w:p>
    <w:p w:rsidR="001316E3" w:rsidRDefault="00D96154">
      <w:pPr>
        <w:pStyle w:val="1"/>
        <w:shd w:val="clear" w:color="auto" w:fill="auto"/>
        <w:spacing w:before="190" w:after="545" w:line="306" w:lineRule="exact"/>
        <w:ind w:left="20" w:right="4340"/>
      </w:pPr>
      <w:r>
        <w:t>О дополнительных ограничениях условий продажи алкогольной продукции</w:t>
      </w:r>
    </w:p>
    <w:p w:rsidR="001316E3" w:rsidRDefault="00D96154">
      <w:pPr>
        <w:pStyle w:val="1"/>
        <w:shd w:val="clear" w:color="auto" w:fill="auto"/>
        <w:spacing w:line="300" w:lineRule="exact"/>
        <w:ind w:left="20" w:right="20" w:firstLine="720"/>
        <w:jc w:val="both"/>
      </w:pPr>
      <w:r>
        <w:t xml:space="preserve">На территории Краснодарского края широкое распространение получила незаконная практика розлива алкогольной продукции (в частности вина) из заводской упаковки большого объема (например, </w:t>
      </w:r>
      <w:r w:rsidRPr="0081396C">
        <w:t>«</w:t>
      </w:r>
      <w:r>
        <w:rPr>
          <w:lang w:val="en-US"/>
        </w:rPr>
        <w:t>bag</w:t>
      </w:r>
      <w:r w:rsidRPr="0081396C">
        <w:t xml:space="preserve"> </w:t>
      </w:r>
      <w:r>
        <w:rPr>
          <w:lang w:val="en-US"/>
        </w:rPr>
        <w:t>in</w:t>
      </w:r>
      <w:r w:rsidRPr="0081396C">
        <w:t xml:space="preserve"> </w:t>
      </w:r>
      <w:r>
        <w:rPr>
          <w:lang w:val="en-US"/>
        </w:rPr>
        <w:t>box</w:t>
      </w:r>
      <w:r w:rsidRPr="0081396C">
        <w:t xml:space="preserve">» </w:t>
      </w:r>
      <w:r>
        <w:t>емкостью 20 литров) в закрытую потребительскую тару (полип</w:t>
      </w:r>
      <w:r>
        <w:t>ропиленовую бутылку от 1,0 до 2,0 л.).</w:t>
      </w:r>
    </w:p>
    <w:p w:rsidR="001316E3" w:rsidRDefault="00D96154">
      <w:pPr>
        <w:pStyle w:val="1"/>
        <w:shd w:val="clear" w:color="auto" w:fill="auto"/>
        <w:spacing w:line="303" w:lineRule="exact"/>
        <w:ind w:left="20" w:right="20" w:firstLine="720"/>
        <w:jc w:val="both"/>
      </w:pPr>
      <w:r>
        <w:t>Особенно остро проблема розлива алкогольной продукции из потребительской тары большого объема в тару меньшего объема стоит в курортный период.</w:t>
      </w:r>
    </w:p>
    <w:p w:rsidR="001316E3" w:rsidRDefault="00D96154">
      <w:pPr>
        <w:pStyle w:val="1"/>
        <w:shd w:val="clear" w:color="auto" w:fill="auto"/>
        <w:spacing w:line="303" w:lineRule="exact"/>
        <w:ind w:left="20" w:right="20" w:firstLine="520"/>
        <w:jc w:val="both"/>
      </w:pPr>
      <w:r>
        <w:t>Под видом качественного, легально произведенного алкоголя, путем простой з</w:t>
      </w:r>
      <w:r>
        <w:t xml:space="preserve">амены содержимого </w:t>
      </w:r>
      <w:r w:rsidRPr="0081396C">
        <w:t>«</w:t>
      </w:r>
      <w:r>
        <w:rPr>
          <w:lang w:val="en-US"/>
        </w:rPr>
        <w:t>bag</w:t>
      </w:r>
      <w:r w:rsidRPr="0081396C">
        <w:t xml:space="preserve"> </w:t>
      </w:r>
      <w:r>
        <w:rPr>
          <w:lang w:val="en-US"/>
        </w:rPr>
        <w:t>in</w:t>
      </w:r>
      <w:r w:rsidRPr="0081396C">
        <w:t xml:space="preserve"> </w:t>
      </w:r>
      <w:r>
        <w:rPr>
          <w:lang w:val="en-US"/>
        </w:rPr>
        <w:t>box</w:t>
      </w:r>
      <w:r w:rsidRPr="0081396C">
        <w:t xml:space="preserve">» </w:t>
      </w:r>
      <w:r>
        <w:t>продается неучтенная, необлагаемая акцизом продукция непонятного происхождения, а, зачастую, просто фальсификат на основе спирта, воды и вкусовых ароматизаторов.</w:t>
      </w:r>
    </w:p>
    <w:p w:rsidR="001316E3" w:rsidRDefault="00D96154">
      <w:pPr>
        <w:pStyle w:val="1"/>
        <w:shd w:val="clear" w:color="auto" w:fill="auto"/>
        <w:spacing w:line="303" w:lineRule="exact"/>
        <w:ind w:left="20" w:right="20" w:firstLine="720"/>
        <w:jc w:val="both"/>
      </w:pPr>
      <w:r>
        <w:t xml:space="preserve">В соответствии с внесенными изменениями в Закон Краснодарского </w:t>
      </w:r>
      <w:r>
        <w:t>края от 04 ию</w:t>
      </w:r>
      <w:r w:rsidR="0081396C">
        <w:t>н</w:t>
      </w:r>
      <w:r>
        <w:t xml:space="preserve">я 2012 года № 2497-КЗ «Об </w:t>
      </w:r>
      <w:bookmarkStart w:id="0" w:name="_GoBack"/>
      <w:bookmarkEnd w:id="0"/>
      <w:r>
        <w:t>установлении ограничений в сфере розничной продажи алкогольной продукции и безалкогольных тонизирующих напитков» прошу провести информационную работу с организациями потребительской сферы, осуществляющими розничную р</w:t>
      </w:r>
      <w:r>
        <w:t>еализацию алкогольной продукции на территории муниципального образования, по дополнительным ограничениям условий продажи алкогольной продукции, а именно:</w:t>
      </w:r>
    </w:p>
    <w:p w:rsidR="001316E3" w:rsidRDefault="00D96154">
      <w:pPr>
        <w:pStyle w:val="1"/>
        <w:numPr>
          <w:ilvl w:val="0"/>
          <w:numId w:val="1"/>
        </w:numPr>
        <w:shd w:val="clear" w:color="auto" w:fill="auto"/>
        <w:tabs>
          <w:tab w:val="left" w:pos="1031"/>
        </w:tabs>
        <w:spacing w:line="303" w:lineRule="exact"/>
        <w:ind w:left="20" w:right="20" w:firstLine="720"/>
        <w:jc w:val="both"/>
      </w:pPr>
      <w:r>
        <w:t xml:space="preserve">при розничной продаже алкогольной продукции (за исключением пива и пивных напитков, сидра, пуаре, </w:t>
      </w:r>
      <w:r>
        <w:t>медовухи) не допускается ее розлив в потребительскую тару на вынос из зала обслуживания;</w:t>
      </w:r>
    </w:p>
    <w:p w:rsidR="0081396C" w:rsidRDefault="0081396C" w:rsidP="0081396C">
      <w:pPr>
        <w:pStyle w:val="Picturecaption20"/>
        <w:framePr w:w="1650" w:h="270" w:wrap="notBeside" w:vAnchor="text" w:hAnchor="page" w:x="8881" w:y="2409"/>
        <w:shd w:val="clear" w:color="auto" w:fill="auto"/>
        <w:spacing w:line="270" w:lineRule="exact"/>
      </w:pPr>
      <w:r>
        <w:t>О.В. Толмачев</w:t>
      </w:r>
    </w:p>
    <w:p w:rsidR="0081396C" w:rsidRDefault="0081396C" w:rsidP="0081396C">
      <w:pPr>
        <w:framePr w:w="7482" w:h="1326" w:wrap="notBeside" w:vAnchor="text" w:hAnchor="page" w:x="946" w:y="164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752975" cy="838200"/>
            <wp:effectExtent l="0" t="0" r="9525" b="0"/>
            <wp:docPr id="13" name="Рисунок 13" descr="C:\Users\RUDENK~1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UDENK~1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E3" w:rsidRDefault="00D96154">
      <w:pPr>
        <w:pStyle w:val="1"/>
        <w:numPr>
          <w:ilvl w:val="0"/>
          <w:numId w:val="1"/>
        </w:numPr>
        <w:shd w:val="clear" w:color="auto" w:fill="auto"/>
        <w:tabs>
          <w:tab w:val="left" w:pos="1031"/>
        </w:tabs>
        <w:spacing w:line="303" w:lineRule="exact"/>
        <w:ind w:left="20" w:right="20" w:firstLine="720"/>
        <w:jc w:val="both"/>
      </w:pPr>
      <w:r>
        <w:t>не допускается размещение объектов розничной торговли алкогольной продукцией (за исключением пива и пивных напитков, сидра, пуаре, медовухи) в одном торговом зале с об</w:t>
      </w:r>
      <w:r>
        <w:t>ъектами, оказывающими услуги общественного питания.</w:t>
      </w:r>
      <w:r>
        <w:br w:type="page"/>
      </w:r>
    </w:p>
    <w:p w:rsidR="001316E3" w:rsidRDefault="001316E3">
      <w:pPr>
        <w:rPr>
          <w:sz w:val="2"/>
          <w:szCs w:val="2"/>
        </w:rPr>
      </w:pPr>
    </w:p>
    <w:p w:rsidR="001316E3" w:rsidRDefault="001316E3">
      <w:pPr>
        <w:rPr>
          <w:sz w:val="2"/>
          <w:szCs w:val="2"/>
        </w:rPr>
      </w:pPr>
    </w:p>
    <w:sectPr w:rsidR="001316E3">
      <w:type w:val="continuous"/>
      <w:pgSz w:w="11909" w:h="16838"/>
      <w:pgMar w:top="1785" w:right="1294" w:bottom="1911" w:left="13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54" w:rsidRDefault="00D96154">
      <w:r>
        <w:separator/>
      </w:r>
    </w:p>
  </w:endnote>
  <w:endnote w:type="continuationSeparator" w:id="0">
    <w:p w:rsidR="00D96154" w:rsidRDefault="00D9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54" w:rsidRDefault="00D96154"/>
  </w:footnote>
  <w:footnote w:type="continuationSeparator" w:id="0">
    <w:p w:rsidR="00D96154" w:rsidRDefault="00D961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E3" w:rsidRDefault="008139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3774440</wp:posOffset>
              </wp:positionH>
              <wp:positionV relativeFrom="page">
                <wp:posOffset>831215</wp:posOffset>
              </wp:positionV>
              <wp:extent cx="97155" cy="184150"/>
              <wp:effectExtent l="254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6E3" w:rsidRDefault="00D9615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2pt;margin-top:65.45pt;width:7.65pt;height:14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" filled="f" stroked="f">
              <v:textbox style="mso-fit-shape-to-text:t" inset="0,0,0,0">
                <w:txbxContent>
                  <w:p w:rsidR="001316E3" w:rsidRDefault="00D9615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726A2"/>
    <w:multiLevelType w:val="multilevel"/>
    <w:tmpl w:val="903CB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E3"/>
    <w:rsid w:val="001316E3"/>
    <w:rsid w:val="0081396C"/>
    <w:rsid w:val="00D9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5ptBoldSpacing0pt">
    <w:name w:val="Body text + 13;5 pt;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a0"/>
    <w:link w:val="Headerorfooter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Picturecaption2">
    <w:name w:val="Picture caption (2)_"/>
    <w:basedOn w:val="a0"/>
    <w:link w:val="Pictur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97" w:lineRule="exact"/>
      <w:jc w:val="center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0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ahoma" w:eastAsia="Tahoma" w:hAnsi="Tahoma" w:cs="Tahoma"/>
      <w:b/>
      <w:bCs/>
    </w:rPr>
  </w:style>
  <w:style w:type="paragraph" w:customStyle="1" w:styleId="Picturecaption20">
    <w:name w:val="Picture caption (2)"/>
    <w:basedOn w:val="a"/>
    <w:link w:val="Pictur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5ptBoldSpacing0pt">
    <w:name w:val="Body text + 13;5 pt;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a0"/>
    <w:link w:val="Headerorfooter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Picturecaption2">
    <w:name w:val="Picture caption (2)_"/>
    <w:basedOn w:val="a0"/>
    <w:link w:val="Pictur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97" w:lineRule="exact"/>
      <w:jc w:val="center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0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ahoma" w:eastAsia="Tahoma" w:hAnsi="Tahoma" w:cs="Tahoma"/>
      <w:b/>
      <w:bCs/>
    </w:rPr>
  </w:style>
  <w:style w:type="paragraph" w:customStyle="1" w:styleId="Picturecaption20">
    <w:name w:val="Picture caption (2)"/>
    <w:basedOn w:val="a"/>
    <w:link w:val="Pictur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Анастасия А. Руденко</dc:creator>
  <cp:lastModifiedBy>Анастасия А. Руденко</cp:lastModifiedBy>
  <cp:revision>1</cp:revision>
  <dcterms:created xsi:type="dcterms:W3CDTF">2014-06-04T11:17:00Z</dcterms:created>
  <dcterms:modified xsi:type="dcterms:W3CDTF">2014-06-04T11:19:00Z</dcterms:modified>
</cp:coreProperties>
</file>